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center"/>
        <w:rPr>
          <w:sz w:val="36"/>
          <w:szCs w:val="36"/>
        </w:rPr>
      </w:pPr>
      <w:r>
        <w:rPr>
          <w:rFonts w:hint="eastAsia"/>
          <w:sz w:val="36"/>
          <w:szCs w:val="36"/>
        </w:rPr>
        <w:t>线上教学优秀案例三：风景园林艺术原理</w:t>
      </w:r>
    </w:p>
    <w:p>
      <w:pPr>
        <w:jc w:val="left"/>
        <w:rPr>
          <w:rFonts w:ascii="宋体" w:hAnsi="宋体" w:eastAsia="宋体" w:cs="宋体"/>
          <w:color w:val="000000"/>
          <w:sz w:val="24"/>
        </w:rPr>
      </w:pPr>
      <w:r>
        <w:rPr>
          <w:rFonts w:hint="eastAsia" w:ascii="宋体" w:hAnsi="宋体" w:eastAsia="宋体"/>
          <w:b/>
          <w:bCs/>
          <w:sz w:val="28"/>
          <w:szCs w:val="28"/>
        </w:rPr>
        <w:t>一、课程简介</w:t>
      </w:r>
    </w:p>
    <w:p>
      <w:pPr>
        <w:spacing w:line="560" w:lineRule="exact"/>
        <w:ind w:firstLine="480" w:firstLineChars="200"/>
        <w:rPr>
          <w:rFonts w:ascii="宋体" w:hAnsi="宋体" w:eastAsia="宋体" w:cs="宋体"/>
          <w:color w:val="000000"/>
          <w:sz w:val="24"/>
        </w:rPr>
      </w:pPr>
      <w:r>
        <w:rPr>
          <w:rFonts w:hint="eastAsia" w:ascii="宋体" w:hAnsi="宋体" w:eastAsia="宋体" w:cs="宋体"/>
          <w:color w:val="000000"/>
          <w:sz w:val="24"/>
        </w:rPr>
        <w:t>本课程是园林和风景园林专业的主干课程，学习内容涉及风景园林造园要素、构图的基本原理、各造园要素设计的艺术理论等内容。通过本课程理论的学习和园林实地景观分析以及风景园林艺术布局实践练习，提高学生对风景园林艺术的认知水平和风景园林设计的创作水平。</w:t>
      </w:r>
    </w:p>
    <w:p>
      <w:pPr>
        <w:spacing w:line="560" w:lineRule="exact"/>
        <w:ind w:firstLine="480" w:firstLineChars="200"/>
        <w:rPr>
          <w:rFonts w:ascii="宋体" w:hAnsi="宋体" w:eastAsia="宋体" w:cs="宋体"/>
          <w:sz w:val="24"/>
        </w:rPr>
      </w:pPr>
      <w:r>
        <w:rPr>
          <w:rFonts w:hint="eastAsia" w:ascii="宋体" w:hAnsi="宋体" w:eastAsia="宋体" w:cs="宋体"/>
          <w:color w:val="000000"/>
          <w:sz w:val="24"/>
        </w:rPr>
        <w:t>本课程是国家线上线下混合式一流课程，教学过程线上线下结合，主要包括“发布任务、线上学习、课堂研讨、答疑指导”，教学方法包括案例分析、实地调研、场景模拟、辩论分析赛、模型制作、综合成果汇报等多样化模块。</w:t>
      </w:r>
    </w:p>
    <w:p>
      <w:pPr>
        <w:pStyle w:val="13"/>
        <w:numPr>
          <w:ilvl w:val="0"/>
          <w:numId w:val="1"/>
        </w:numPr>
        <w:spacing w:line="560" w:lineRule="exact"/>
        <w:ind w:firstLineChars="0"/>
        <w:rPr>
          <w:rFonts w:ascii="宋体" w:hAnsi="宋体" w:eastAsia="宋体" w:cs="Times New Roman"/>
          <w:b/>
          <w:bCs/>
          <w:sz w:val="24"/>
        </w:rPr>
      </w:pPr>
      <w:r>
        <w:rPr>
          <w:rFonts w:hint="eastAsia" w:ascii="宋体" w:hAnsi="宋体" w:eastAsia="宋体" w:cs="Times New Roman"/>
          <w:b/>
          <w:bCs/>
          <w:sz w:val="24"/>
        </w:rPr>
        <w:t>授课教师</w:t>
      </w:r>
    </w:p>
    <w:p>
      <w:pPr>
        <w:spacing w:line="360" w:lineRule="auto"/>
        <w:ind w:left="480"/>
        <w:rPr>
          <w:rFonts w:ascii="宋体" w:hAnsi="宋体" w:eastAsia="宋体" w:cs="Times New Roman"/>
          <w:b/>
          <w:bCs/>
          <w:sz w:val="24"/>
        </w:rPr>
      </w:pPr>
      <w:r>
        <w:rPr>
          <w:rFonts w:hint="eastAsia" w:ascii="宋体" w:hAnsi="宋体" w:eastAsia="宋体" w:cs="Times New Roman"/>
          <w:sz w:val="24"/>
        </w:rPr>
        <w:t>林学院：刘纯青（教授）、刘昊（讲师）、</w:t>
      </w:r>
      <w:r>
        <w:rPr>
          <w:rFonts w:hint="eastAsia" w:ascii="宋体" w:hAnsi="宋体" w:eastAsia="宋体" w:cs="宋体"/>
          <w:color w:val="000000"/>
          <w:sz w:val="24"/>
        </w:rPr>
        <w:t>罗譞</w:t>
      </w:r>
      <w:r>
        <w:rPr>
          <w:rFonts w:hint="eastAsia" w:ascii="宋体" w:hAnsi="宋体" w:eastAsia="宋体" w:cs="Times New Roman"/>
          <w:sz w:val="24"/>
        </w:rPr>
        <w:t>（讲师）</w:t>
      </w:r>
    </w:p>
    <w:p>
      <w:pPr>
        <w:pStyle w:val="13"/>
        <w:numPr>
          <w:ilvl w:val="0"/>
          <w:numId w:val="1"/>
        </w:numPr>
        <w:spacing w:line="560" w:lineRule="exact"/>
        <w:ind w:firstLineChars="0"/>
        <w:rPr>
          <w:rFonts w:ascii="宋体" w:hAnsi="宋体" w:eastAsia="宋体" w:cs="Times New Roman"/>
          <w:b/>
          <w:bCs/>
          <w:sz w:val="24"/>
        </w:rPr>
      </w:pPr>
      <w:r>
        <w:rPr>
          <w:rFonts w:hint="eastAsia" w:ascii="宋体" w:hAnsi="宋体" w:eastAsia="宋体" w:cs="Times New Roman"/>
          <w:b/>
          <w:bCs/>
          <w:sz w:val="24"/>
        </w:rPr>
        <w:t>授课班级</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风景园林2101班</w:t>
      </w:r>
      <w:bookmarkStart w:id="0" w:name="_GoBack"/>
      <w:bookmarkEnd w:id="0"/>
    </w:p>
    <w:p>
      <w:pPr>
        <w:pStyle w:val="13"/>
        <w:numPr>
          <w:ilvl w:val="0"/>
          <w:numId w:val="1"/>
        </w:numPr>
        <w:spacing w:line="560" w:lineRule="exact"/>
        <w:ind w:firstLineChars="0"/>
        <w:rPr>
          <w:rFonts w:ascii="宋体" w:hAnsi="宋体" w:eastAsia="宋体" w:cs="Times New Roman"/>
          <w:b/>
          <w:bCs/>
          <w:sz w:val="24"/>
        </w:rPr>
      </w:pPr>
      <w:r>
        <w:rPr>
          <w:rFonts w:hint="eastAsia" w:ascii="宋体" w:hAnsi="宋体" w:eastAsia="宋体" w:cs="Times New Roman"/>
          <w:b/>
          <w:bCs/>
          <w:sz w:val="24"/>
        </w:rPr>
        <w:t>教学内容</w:t>
      </w:r>
    </w:p>
    <w:p>
      <w:pPr>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本次课包括4个知识点：园林的空间、空间的限定、联系与分隔和空间的组织。</w:t>
      </w:r>
    </w:p>
    <w:p>
      <w:pPr>
        <w:pStyle w:val="13"/>
        <w:numPr>
          <w:ilvl w:val="0"/>
          <w:numId w:val="1"/>
        </w:numPr>
        <w:spacing w:line="560" w:lineRule="exact"/>
        <w:ind w:firstLineChars="0"/>
        <w:rPr>
          <w:rFonts w:ascii="宋体" w:hAnsi="宋体" w:eastAsia="宋体" w:cs="Times New Roman"/>
          <w:b/>
          <w:bCs/>
          <w:sz w:val="24"/>
        </w:rPr>
      </w:pPr>
      <w:r>
        <w:rPr>
          <w:rFonts w:hint="eastAsia" w:ascii="宋体" w:hAnsi="宋体" w:eastAsia="宋体" w:cs="Times New Roman"/>
          <w:b/>
          <w:bCs/>
          <w:sz w:val="24"/>
        </w:rPr>
        <w:t>教学目标</w:t>
      </w:r>
    </w:p>
    <w:p>
      <w:pPr>
        <w:spacing w:line="360" w:lineRule="auto"/>
        <w:ind w:firstLine="482" w:firstLineChars="200"/>
        <w:rPr>
          <w:rFonts w:hint="eastAsia" w:ascii="宋体" w:hAnsi="宋体" w:eastAsia="宋体" w:cs="Times New Roman"/>
          <w:sz w:val="24"/>
        </w:rPr>
      </w:pPr>
      <w:r>
        <w:rPr>
          <w:rFonts w:hint="eastAsia" w:ascii="宋体" w:hAnsi="宋体" w:eastAsia="宋体" w:cs="Times New Roman"/>
          <w:b/>
          <w:bCs/>
          <w:sz w:val="24"/>
        </w:rPr>
        <w:t>价值塑造：</w:t>
      </w:r>
      <w:r>
        <w:rPr>
          <w:rFonts w:hint="eastAsia" w:ascii="宋体" w:hAnsi="宋体" w:eastAsia="宋体" w:cs="Times New Roman"/>
          <w:sz w:val="24"/>
        </w:rPr>
        <w:t>承载中国古典园林文化传承重任，引导学生在新时代背景下接收全球园林创作的先进经验，同时探索现代园林的中国性和时代性。</w:t>
      </w:r>
    </w:p>
    <w:p>
      <w:pPr>
        <w:spacing w:line="360" w:lineRule="auto"/>
        <w:ind w:firstLine="482" w:firstLineChars="200"/>
        <w:rPr>
          <w:rFonts w:hint="eastAsia" w:ascii="宋体" w:hAnsi="宋体" w:eastAsia="宋体" w:cs="Times New Roman"/>
          <w:sz w:val="24"/>
        </w:rPr>
      </w:pPr>
      <w:r>
        <w:rPr>
          <w:rFonts w:hint="eastAsia" w:ascii="宋体" w:hAnsi="宋体" w:eastAsia="宋体" w:cs="Times New Roman"/>
          <w:b/>
          <w:bCs/>
          <w:sz w:val="24"/>
        </w:rPr>
        <w:t>知识传授：</w:t>
      </w:r>
      <w:r>
        <w:rPr>
          <w:rFonts w:hint="eastAsia" w:ascii="宋体" w:hAnsi="宋体" w:eastAsia="宋体" w:cs="Times New Roman"/>
          <w:sz w:val="24"/>
        </w:rPr>
        <w:t>园林空间单元的基本表征和园林空间单元秩序的构建方法。</w:t>
      </w:r>
    </w:p>
    <w:p>
      <w:pPr>
        <w:spacing w:line="360" w:lineRule="auto"/>
        <w:ind w:firstLine="482" w:firstLineChars="200"/>
        <w:rPr>
          <w:rFonts w:hint="eastAsia" w:ascii="宋体" w:hAnsi="宋体" w:eastAsia="宋体" w:cs="Times New Roman"/>
          <w:sz w:val="24"/>
        </w:rPr>
      </w:pPr>
      <w:r>
        <w:rPr>
          <w:rFonts w:hint="eastAsia" w:ascii="宋体" w:hAnsi="宋体" w:eastAsia="宋体" w:cs="Times New Roman"/>
          <w:b/>
          <w:bCs/>
          <w:sz w:val="24"/>
        </w:rPr>
        <w:t>能力培养：</w:t>
      </w:r>
      <w:r>
        <w:rPr>
          <w:rFonts w:hint="eastAsia" w:ascii="宋体" w:hAnsi="宋体" w:eastAsia="宋体" w:cs="Times New Roman"/>
          <w:sz w:val="24"/>
        </w:rPr>
        <w:t>将绘图训练转换为设计思维表达，引导学生从理论认知到实践认知转化。</w:t>
      </w:r>
    </w:p>
    <w:p>
      <w:pPr>
        <w:jc w:val="left"/>
        <w:rPr>
          <w:rFonts w:ascii="宋体" w:hAnsi="宋体" w:eastAsia="宋体" w:cs="宋体"/>
          <w:color w:val="000000"/>
          <w:sz w:val="24"/>
        </w:rPr>
      </w:pPr>
      <w:r>
        <w:rPr>
          <w:rFonts w:hint="eastAsia" w:ascii="宋体" w:hAnsi="宋体" w:eastAsia="宋体"/>
          <w:b/>
          <w:bCs/>
          <w:sz w:val="28"/>
          <w:szCs w:val="28"/>
        </w:rPr>
        <w:t>二、线上教学过程</w:t>
      </w:r>
    </w:p>
    <w:p>
      <w:pPr>
        <w:pStyle w:val="12"/>
        <w:adjustRightInd w:val="0"/>
        <w:snapToGrid w:val="0"/>
        <w:spacing w:line="560" w:lineRule="exact"/>
        <w:ind w:firstLine="480"/>
        <w:rPr>
          <w:rFonts w:ascii="宋体" w:hAnsi="宋体" w:eastAsia="宋体" w:cs="宋体"/>
          <w:color w:val="000000"/>
          <w:sz w:val="24"/>
        </w:rPr>
      </w:pPr>
      <w:r>
        <w:rPr>
          <w:rFonts w:hint="eastAsia" w:ascii="宋体" w:hAnsi="宋体" w:eastAsia="宋体" w:cs="宋体"/>
          <w:color w:val="000000"/>
          <w:sz w:val="24"/>
        </w:rPr>
        <w:t>教学过程分以下几个步骤进行：首先，提前三天，教师在学习通发布学习任务，学生明确本模块学习内容，并在线上完成视频观看、章节测试和提交阅读笔记；其次，提前十分钟，教师在腾讯会议发起直播，与学生交流课程的线上学习情况以及对学生的问题进行答疑；学生在学习通打卡签到；第三，上课时间到，准时开始上课；结束之前，布置并解释讨论题及作业；第四，课后一到两天内，学生完成讨论题及作业，在学习通提交作业。</w:t>
      </w:r>
    </w:p>
    <w:p>
      <w:pPr>
        <w:pStyle w:val="12"/>
        <w:numPr>
          <w:ilvl w:val="0"/>
          <w:numId w:val="2"/>
        </w:numPr>
        <w:adjustRightInd w:val="0"/>
        <w:snapToGrid w:val="0"/>
        <w:spacing w:line="560" w:lineRule="exact"/>
        <w:ind w:firstLineChars="0"/>
        <w:rPr>
          <w:rFonts w:ascii="宋体" w:hAnsi="宋体" w:eastAsia="宋体" w:cs="宋体"/>
          <w:b/>
          <w:bCs/>
          <w:sz w:val="24"/>
        </w:rPr>
      </w:pPr>
      <w:r>
        <w:rPr>
          <w:rFonts w:hint="eastAsia" w:ascii="宋体" w:hAnsi="宋体" w:eastAsia="宋体" w:cs="宋体"/>
          <w:b/>
          <w:bCs/>
          <w:sz w:val="24"/>
          <w:lang w:val="en-US" w:eastAsia="zh-CN"/>
        </w:rPr>
        <w:t>课前</w:t>
      </w:r>
    </w:p>
    <w:p>
      <w:pPr>
        <w:pStyle w:val="12"/>
        <w:numPr>
          <w:ilvl w:val="0"/>
          <w:numId w:val="0"/>
        </w:numPr>
        <w:adjustRightInd w:val="0"/>
        <w:snapToGrid w:val="0"/>
        <w:spacing w:line="560" w:lineRule="exact"/>
        <w:ind w:left="400" w:leftChars="0"/>
        <w:rPr>
          <w:rFonts w:hint="eastAsia" w:ascii="宋体" w:hAnsi="宋体" w:eastAsia="宋体" w:cs="宋体"/>
          <w:b/>
          <w:bCs/>
          <w:sz w:val="24"/>
        </w:rPr>
      </w:pPr>
      <w:r>
        <w:rPr>
          <w:rFonts w:hint="eastAsia" w:ascii="宋体" w:hAnsi="宋体" w:eastAsia="宋体" w:cs="宋体"/>
          <w:b/>
          <w:bCs/>
          <w:sz w:val="24"/>
        </w:rPr>
        <w:t>1.1发布学习任务</w:t>
      </w:r>
      <w:r>
        <w:rPr>
          <w:rFonts w:hint="eastAsia" w:ascii="宋体" w:hAnsi="宋体" w:eastAsia="宋体" w:cs="宋体"/>
          <w:b/>
          <w:bCs/>
          <w:sz w:val="24"/>
          <w:lang w:eastAsia="zh-CN"/>
        </w:rPr>
        <w:t>、</w:t>
      </w:r>
      <w:r>
        <w:rPr>
          <w:rFonts w:hint="eastAsia" w:ascii="宋体" w:hAnsi="宋体" w:eastAsia="宋体" w:cs="宋体"/>
          <w:b/>
          <w:bCs/>
          <w:sz w:val="24"/>
        </w:rPr>
        <w:t>参考书籍</w:t>
      </w:r>
      <w:r>
        <w:rPr>
          <w:rFonts w:hint="eastAsia" w:ascii="宋体" w:hAnsi="宋体" w:eastAsia="宋体" w:cs="宋体"/>
          <w:b/>
          <w:bCs/>
          <w:sz w:val="24"/>
          <w:lang w:eastAsia="zh-CN"/>
        </w:rPr>
        <w:t>、</w:t>
      </w:r>
      <w:r>
        <w:rPr>
          <w:rFonts w:hint="eastAsia" w:ascii="宋体" w:hAnsi="宋体" w:eastAsia="宋体" w:cs="宋体"/>
          <w:b/>
          <w:bCs/>
          <w:sz w:val="24"/>
        </w:rPr>
        <w:t>课前作业</w:t>
      </w:r>
    </w:p>
    <w:p>
      <w:pPr>
        <w:pStyle w:val="12"/>
        <w:numPr>
          <w:ilvl w:val="0"/>
          <w:numId w:val="0"/>
        </w:numPr>
        <w:adjustRightInd w:val="0"/>
        <w:snapToGrid w:val="0"/>
        <w:spacing w:line="240" w:lineRule="auto"/>
        <w:ind w:left="400" w:leftChars="0"/>
        <w:rPr>
          <w:rFonts w:hint="eastAsia" w:ascii="宋体" w:hAnsi="宋体" w:eastAsia="宋体" w:cs="宋体"/>
          <w:b/>
          <w:bCs/>
          <w:sz w:val="24"/>
          <w:lang w:eastAsia="zh-CN"/>
        </w:rPr>
      </w:pPr>
      <w:r>
        <w:rPr>
          <w:rFonts w:hint="eastAsia" w:ascii="宋体" w:hAnsi="宋体" w:eastAsia="宋体" w:cs="宋体"/>
          <w:b/>
          <w:bCs/>
          <w:sz w:val="24"/>
          <w:lang w:eastAsia="zh-CN"/>
        </w:rPr>
        <w:drawing>
          <wp:inline distT="0" distB="0" distL="114300" distR="114300">
            <wp:extent cx="4305300" cy="3192145"/>
            <wp:effectExtent l="0" t="0" r="0" b="8255"/>
            <wp:docPr id="17" name="图片 17"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7"/>
                    <pic:cNvPicPr>
                      <a:picLocks noChangeAspect="1"/>
                    </pic:cNvPicPr>
                  </pic:nvPicPr>
                  <pic:blipFill>
                    <a:blip r:embed="rId4"/>
                    <a:stretch>
                      <a:fillRect/>
                    </a:stretch>
                  </pic:blipFill>
                  <pic:spPr>
                    <a:xfrm>
                      <a:off x="0" y="0"/>
                      <a:ext cx="4305300" cy="3192145"/>
                    </a:xfrm>
                    <a:prstGeom prst="rect">
                      <a:avLst/>
                    </a:prstGeom>
                  </pic:spPr>
                </pic:pic>
              </a:graphicData>
            </a:graphic>
          </wp:inline>
        </w:drawing>
      </w:r>
    </w:p>
    <w:p>
      <w:pPr>
        <w:pStyle w:val="12"/>
        <w:numPr>
          <w:ilvl w:val="0"/>
          <w:numId w:val="0"/>
        </w:numPr>
        <w:adjustRightInd w:val="0"/>
        <w:snapToGrid w:val="0"/>
        <w:spacing w:line="240" w:lineRule="auto"/>
        <w:ind w:left="400" w:leftChars="0"/>
        <w:rPr>
          <w:rFonts w:hint="eastAsia" w:ascii="宋体" w:hAnsi="宋体" w:eastAsia="宋体" w:cs="宋体"/>
          <w:b/>
          <w:bCs/>
          <w:sz w:val="24"/>
          <w:lang w:eastAsia="zh-CN"/>
        </w:rPr>
      </w:pPr>
      <w:r>
        <w:rPr>
          <w:rFonts w:hint="eastAsia" w:ascii="宋体" w:hAnsi="宋体" w:eastAsia="宋体" w:cs="宋体"/>
          <w:b/>
          <w:bCs/>
          <w:sz w:val="24"/>
          <w:lang w:eastAsia="zh-CN"/>
        </w:rPr>
        <w:drawing>
          <wp:inline distT="0" distB="0" distL="114300" distR="114300">
            <wp:extent cx="2305050" cy="1451610"/>
            <wp:effectExtent l="0" t="0" r="6350" b="8890"/>
            <wp:docPr id="18" name="图片 18"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5"/>
                    <pic:cNvPicPr>
                      <a:picLocks noChangeAspect="1"/>
                    </pic:cNvPicPr>
                  </pic:nvPicPr>
                  <pic:blipFill>
                    <a:blip r:embed="rId5"/>
                    <a:stretch>
                      <a:fillRect/>
                    </a:stretch>
                  </pic:blipFill>
                  <pic:spPr>
                    <a:xfrm>
                      <a:off x="0" y="0"/>
                      <a:ext cx="2305050" cy="1451610"/>
                    </a:xfrm>
                    <a:prstGeom prst="rect">
                      <a:avLst/>
                    </a:prstGeom>
                  </pic:spPr>
                </pic:pic>
              </a:graphicData>
            </a:graphic>
          </wp:inline>
        </w:drawing>
      </w:r>
      <w:r>
        <w:rPr>
          <w:rFonts w:hint="eastAsia" w:ascii="宋体" w:hAnsi="宋体" w:eastAsia="宋体" w:cs="宋体"/>
          <w:b/>
          <w:bCs/>
          <w:sz w:val="24"/>
          <w:lang w:eastAsia="zh-CN"/>
        </w:rPr>
        <w:drawing>
          <wp:inline distT="0" distB="0" distL="114300" distR="114300">
            <wp:extent cx="2002790" cy="1478915"/>
            <wp:effectExtent l="0" t="0" r="3810" b="6985"/>
            <wp:docPr id="19" name="图片 19"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6"/>
                    <pic:cNvPicPr>
                      <a:picLocks noChangeAspect="1"/>
                    </pic:cNvPicPr>
                  </pic:nvPicPr>
                  <pic:blipFill>
                    <a:blip r:embed="rId6"/>
                    <a:stretch>
                      <a:fillRect/>
                    </a:stretch>
                  </pic:blipFill>
                  <pic:spPr>
                    <a:xfrm>
                      <a:off x="0" y="0"/>
                      <a:ext cx="2002790" cy="1478915"/>
                    </a:xfrm>
                    <a:prstGeom prst="rect">
                      <a:avLst/>
                    </a:prstGeom>
                  </pic:spPr>
                </pic:pic>
              </a:graphicData>
            </a:graphic>
          </wp:inline>
        </w:drawing>
      </w:r>
    </w:p>
    <w:p>
      <w:pPr>
        <w:pStyle w:val="12"/>
        <w:numPr>
          <w:ilvl w:val="0"/>
          <w:numId w:val="0"/>
        </w:numPr>
        <w:adjustRightInd w:val="0"/>
        <w:snapToGrid w:val="0"/>
        <w:spacing w:line="560" w:lineRule="exact"/>
        <w:ind w:left="400" w:leftChars="0"/>
        <w:rPr>
          <w:rFonts w:hint="eastAsia" w:ascii="宋体" w:hAnsi="宋体" w:eastAsia="宋体" w:cs="宋体"/>
          <w:b/>
          <w:bCs/>
          <w:sz w:val="24"/>
          <w:lang w:val="en-US" w:eastAsia="zh-CN"/>
        </w:rPr>
      </w:pPr>
      <w:r>
        <w:rPr>
          <w:rFonts w:hint="eastAsia" w:ascii="宋体" w:hAnsi="宋体" w:eastAsia="宋体" w:cs="宋体"/>
          <w:b/>
          <w:bCs/>
          <w:sz w:val="24"/>
        </w:rPr>
        <w:t>1.</w:t>
      </w:r>
      <w:r>
        <w:rPr>
          <w:rFonts w:hint="eastAsia" w:ascii="宋体" w:hAnsi="宋体" w:eastAsia="宋体" w:cs="宋体"/>
          <w:b/>
          <w:bCs/>
          <w:sz w:val="24"/>
          <w:lang w:val="en-US" w:eastAsia="zh-CN"/>
        </w:rPr>
        <w:t>2学习通签到</w:t>
      </w:r>
    </w:p>
    <w:p>
      <w:pPr>
        <w:pStyle w:val="12"/>
        <w:numPr>
          <w:ilvl w:val="0"/>
          <w:numId w:val="0"/>
        </w:numPr>
        <w:adjustRightInd w:val="0"/>
        <w:snapToGrid w:val="0"/>
        <w:spacing w:line="240" w:lineRule="auto"/>
        <w:ind w:left="400" w:leftChars="0"/>
        <w:rPr>
          <w:rFonts w:hint="eastAsia" w:ascii="宋体" w:hAnsi="宋体" w:eastAsia="宋体" w:cs="宋体"/>
          <w:b/>
          <w:bCs/>
          <w:sz w:val="24"/>
          <w:lang w:val="en-US" w:eastAsia="zh-CN"/>
        </w:rPr>
      </w:pPr>
      <w:r>
        <w:rPr>
          <w:rFonts w:hint="eastAsia" w:ascii="宋体" w:hAnsi="宋体" w:eastAsia="宋体" w:cs="宋体"/>
          <w:b/>
          <w:bCs/>
          <w:sz w:val="24"/>
          <w:lang w:val="en-US" w:eastAsia="zh-CN"/>
        </w:rPr>
        <w:drawing>
          <wp:inline distT="0" distB="0" distL="114300" distR="114300">
            <wp:extent cx="5262245" cy="3098800"/>
            <wp:effectExtent l="0" t="0" r="8255" b="0"/>
            <wp:docPr id="20"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
                    <pic:cNvPicPr>
                      <a:picLocks noChangeAspect="1"/>
                    </pic:cNvPicPr>
                  </pic:nvPicPr>
                  <pic:blipFill>
                    <a:blip r:embed="rId7"/>
                    <a:stretch>
                      <a:fillRect/>
                    </a:stretch>
                  </pic:blipFill>
                  <pic:spPr>
                    <a:xfrm>
                      <a:off x="0" y="0"/>
                      <a:ext cx="5262245" cy="3098800"/>
                    </a:xfrm>
                    <a:prstGeom prst="rect">
                      <a:avLst/>
                    </a:prstGeom>
                  </pic:spPr>
                </pic:pic>
              </a:graphicData>
            </a:graphic>
          </wp:inline>
        </w:drawing>
      </w:r>
    </w:p>
    <w:p>
      <w:pPr>
        <w:pStyle w:val="12"/>
        <w:numPr>
          <w:ilvl w:val="0"/>
          <w:numId w:val="0"/>
        </w:numPr>
        <w:adjustRightInd w:val="0"/>
        <w:snapToGrid w:val="0"/>
        <w:spacing w:line="560" w:lineRule="exact"/>
        <w:ind w:left="400" w:leftChars="0"/>
        <w:rPr>
          <w:rFonts w:ascii="宋体" w:hAnsi="宋体" w:eastAsia="宋体" w:cs="宋体"/>
          <w:b/>
          <w:bCs/>
          <w:sz w:val="24"/>
        </w:rPr>
      </w:pPr>
      <w:r>
        <w:rPr>
          <w:rFonts w:hint="eastAsia" w:ascii="宋体" w:hAnsi="宋体" w:eastAsia="宋体" w:cs="宋体"/>
          <w:b/>
          <w:bCs/>
          <w:sz w:val="24"/>
        </w:rPr>
        <w:t>2.课堂——腾讯会议直播和互动</w:t>
      </w:r>
    </w:p>
    <w:p>
      <w:pPr>
        <w:pStyle w:val="12"/>
        <w:adjustRightInd w:val="0"/>
        <w:snapToGrid w:val="0"/>
        <w:spacing w:line="560" w:lineRule="exact"/>
        <w:ind w:firstLine="480"/>
        <w:rPr>
          <w:rFonts w:ascii="宋体" w:hAnsi="宋体" w:eastAsia="宋体" w:cs="宋体"/>
          <w:color w:val="000000"/>
          <w:sz w:val="24"/>
        </w:rPr>
      </w:pPr>
      <w:r>
        <w:rPr>
          <w:rFonts w:hint="eastAsia" w:ascii="宋体" w:hAnsi="宋体" w:eastAsia="宋体" w:cs="宋体"/>
          <w:color w:val="000000"/>
          <w:sz w:val="24"/>
        </w:rPr>
        <w:t>课程采用“一课多师”的授课模式，即对同一门课程设置多名教师分担教学任务，根据教学任务展开联合授课，通过优势互补的方式，使课程立体化，丰富完善课程的知识体系，帮助学生打下坚实的理论基础。这种教学模式的优势在于将一门课程模块化，设置不同的课程知识板块，有针对性地优化板块内容和教学形式。</w:t>
      </w:r>
    </w:p>
    <w:p>
      <w:pPr>
        <w:pStyle w:val="12"/>
        <w:adjustRightInd w:val="0"/>
        <w:snapToGrid w:val="0"/>
        <w:spacing w:line="560" w:lineRule="exact"/>
        <w:ind w:firstLine="480"/>
        <w:jc w:val="left"/>
        <w:rPr>
          <w:rFonts w:hint="eastAsia" w:ascii="宋体" w:hAnsi="宋体" w:eastAsia="宋体" w:cs="宋体"/>
          <w:color w:val="000000"/>
          <w:sz w:val="24"/>
        </w:rPr>
      </w:pPr>
      <w:r>
        <w:rPr>
          <w:rFonts w:hint="eastAsia" w:ascii="宋体" w:hAnsi="宋体" w:eastAsia="宋体" w:cs="宋体"/>
          <w:color w:val="000000"/>
          <w:sz w:val="24"/>
        </w:rPr>
        <w:t>课程正式开始。</w:t>
      </w:r>
    </w:p>
    <w:p>
      <w:pPr>
        <w:pStyle w:val="12"/>
        <w:numPr>
          <w:ilvl w:val="0"/>
          <w:numId w:val="0"/>
        </w:numPr>
        <w:adjustRightInd w:val="0"/>
        <w:snapToGrid w:val="0"/>
        <w:spacing w:line="560" w:lineRule="exact"/>
        <w:ind w:left="400" w:leftChars="0"/>
        <w:rPr>
          <w:rFonts w:hint="eastAsia" w:ascii="宋体" w:hAnsi="宋体" w:eastAsia="宋体" w:cs="宋体"/>
          <w:b/>
          <w:bCs/>
          <w:sz w:val="24"/>
          <w:lang w:val="en-US" w:eastAsia="zh-CN"/>
        </w:rPr>
      </w:pPr>
      <w:r>
        <w:rPr>
          <w:rFonts w:hint="eastAsia" w:ascii="宋体" w:hAnsi="宋体" w:eastAsia="宋体" w:cs="宋体"/>
          <w:b/>
          <w:bCs/>
          <w:sz w:val="24"/>
          <w:lang w:val="en-US" w:eastAsia="zh-CN"/>
        </w:rPr>
        <w:t>2.1课堂答疑</w:t>
      </w:r>
    </w:p>
    <w:p>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480" w:firstLineChars="200"/>
        <w:jc w:val="left"/>
        <w:textAlignment w:val="auto"/>
        <w:rPr>
          <w:rFonts w:hint="eastAsia" w:ascii="宋体" w:hAnsi="宋体" w:eastAsia="宋体" w:cs="宋体"/>
          <w:color w:val="000000"/>
          <w:sz w:val="24"/>
        </w:rPr>
      </w:pPr>
      <w:r>
        <w:rPr>
          <w:rFonts w:hint="eastAsia" w:ascii="宋体" w:hAnsi="宋体" w:eastAsia="宋体" w:cs="宋体"/>
          <w:color w:val="000000"/>
          <w:sz w:val="24"/>
        </w:rPr>
        <w:t>由课程负责人刘纯青老师了解同学们课程学习过程中的问题和建议。学习委员郑海燕同学认为课程线上线下结合，线上内容知识量大，线下课堂结合实地调研，理论和实践结合紧密。朱德旺同学认为课程进度安排合理，但线上学习非常考验同学的自我管理能力和自学能力，自己还有待加强。</w:t>
      </w:r>
    </w:p>
    <w:p>
      <w:pPr>
        <w:pStyle w:val="12"/>
        <w:numPr>
          <w:ilvl w:val="0"/>
          <w:numId w:val="0"/>
        </w:numPr>
        <w:adjustRightInd w:val="0"/>
        <w:snapToGrid w:val="0"/>
        <w:spacing w:line="560" w:lineRule="exact"/>
        <w:ind w:left="400" w:leftChars="0"/>
        <w:rPr>
          <w:rFonts w:hint="eastAsia" w:ascii="宋体" w:hAnsi="宋体" w:eastAsia="宋体" w:cs="宋体"/>
          <w:color w:val="000000"/>
          <w:sz w:val="24"/>
        </w:rPr>
      </w:pPr>
      <w:r>
        <w:rPr>
          <w:rFonts w:hint="eastAsia" w:ascii="宋体" w:hAnsi="宋体" w:eastAsia="宋体" w:cs="宋体"/>
          <w:b/>
          <w:bCs/>
          <w:sz w:val="24"/>
          <w:lang w:val="en-US" w:eastAsia="zh-CN"/>
        </w:rPr>
        <w:t>2.2测试分析</w:t>
      </w:r>
    </w:p>
    <w:p>
      <w:pPr>
        <w:pStyle w:val="12"/>
        <w:adjustRightInd w:val="0"/>
        <w:snapToGrid w:val="0"/>
        <w:spacing w:line="560" w:lineRule="exact"/>
        <w:ind w:firstLine="480"/>
        <w:jc w:val="left"/>
        <w:rPr>
          <w:rFonts w:hint="eastAsia" w:ascii="宋体" w:hAnsi="宋体" w:eastAsia="宋体" w:cs="宋体"/>
          <w:color w:val="000000"/>
          <w:sz w:val="24"/>
        </w:rPr>
      </w:pPr>
      <w:r>
        <w:rPr>
          <w:rFonts w:hint="eastAsia" w:ascii="宋体" w:hAnsi="宋体" w:eastAsia="宋体" w:cs="宋体"/>
          <w:color w:val="000000"/>
          <w:sz w:val="24"/>
        </w:rPr>
        <w:t>由刘昊老师分析同学们线上学习的情况，同学们作业的情况完成较好；并对章测试中正确率不高的题目进行讲解。</w:t>
      </w:r>
    </w:p>
    <w:p>
      <w:pPr>
        <w:pStyle w:val="12"/>
        <w:adjustRightInd w:val="0"/>
        <w:snapToGrid w:val="0"/>
        <w:spacing w:line="240" w:lineRule="auto"/>
        <w:ind w:firstLine="480"/>
        <w:jc w:val="left"/>
        <w:rPr>
          <w:rFonts w:hint="eastAsia" w:ascii="宋体" w:hAnsi="宋体" w:eastAsia="宋体" w:cs="宋体"/>
          <w:color w:val="000000"/>
          <w:sz w:val="24"/>
          <w:lang w:eastAsia="zh-CN"/>
        </w:rPr>
      </w:pPr>
      <w:r>
        <w:rPr>
          <w:rFonts w:hint="eastAsia" w:ascii="宋体" w:hAnsi="宋体" w:eastAsia="宋体" w:cs="宋体"/>
          <w:color w:val="000000"/>
          <w:sz w:val="24"/>
          <w:lang w:eastAsia="zh-CN"/>
        </w:rPr>
        <w:drawing>
          <wp:inline distT="0" distB="0" distL="114300" distR="114300">
            <wp:extent cx="5267325" cy="1415415"/>
            <wp:effectExtent l="0" t="0" r="3175" b="6985"/>
            <wp:docPr id="22" name="图片 22"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1"/>
                    <pic:cNvPicPr>
                      <a:picLocks noChangeAspect="1"/>
                    </pic:cNvPicPr>
                  </pic:nvPicPr>
                  <pic:blipFill>
                    <a:blip r:embed="rId8"/>
                    <a:stretch>
                      <a:fillRect/>
                    </a:stretch>
                  </pic:blipFill>
                  <pic:spPr>
                    <a:xfrm>
                      <a:off x="0" y="0"/>
                      <a:ext cx="5267325" cy="1415415"/>
                    </a:xfrm>
                    <a:prstGeom prst="rect">
                      <a:avLst/>
                    </a:prstGeom>
                  </pic:spPr>
                </pic:pic>
              </a:graphicData>
            </a:graphic>
          </wp:inline>
        </w:drawing>
      </w:r>
    </w:p>
    <w:p>
      <w:pPr>
        <w:pStyle w:val="12"/>
        <w:numPr>
          <w:ilvl w:val="0"/>
          <w:numId w:val="0"/>
        </w:numPr>
        <w:adjustRightInd w:val="0"/>
        <w:snapToGrid w:val="0"/>
        <w:spacing w:line="560" w:lineRule="exact"/>
        <w:ind w:left="400" w:leftChars="0"/>
        <w:rPr>
          <w:rFonts w:hint="eastAsia" w:ascii="宋体" w:hAnsi="宋体" w:eastAsia="宋体" w:cs="宋体"/>
          <w:b/>
          <w:bCs/>
          <w:sz w:val="24"/>
          <w:lang w:val="en-US" w:eastAsia="zh-CN"/>
        </w:rPr>
      </w:pPr>
      <w:r>
        <w:rPr>
          <w:rFonts w:hint="eastAsia" w:ascii="宋体" w:hAnsi="宋体" w:eastAsia="宋体" w:cs="宋体"/>
          <w:b/>
          <w:bCs/>
          <w:sz w:val="24"/>
          <w:lang w:val="en-US" w:eastAsia="zh-CN"/>
        </w:rPr>
        <w:t>2.3重点解读</w:t>
      </w:r>
    </w:p>
    <w:p>
      <w:pPr>
        <w:pStyle w:val="12"/>
        <w:adjustRightInd w:val="0"/>
        <w:snapToGrid w:val="0"/>
        <w:spacing w:line="560" w:lineRule="exact"/>
        <w:ind w:firstLine="480"/>
        <w:jc w:val="left"/>
        <w:rPr>
          <w:rFonts w:hint="eastAsia" w:ascii="宋体" w:hAnsi="宋体" w:eastAsia="宋体" w:cs="宋体"/>
          <w:color w:val="000000"/>
          <w:sz w:val="24"/>
        </w:rPr>
      </w:pPr>
      <w:r>
        <w:rPr>
          <w:rFonts w:hint="eastAsia" w:ascii="宋体" w:hAnsi="宋体" w:eastAsia="宋体" w:cs="宋体"/>
          <w:color w:val="000000"/>
          <w:sz w:val="24"/>
        </w:rPr>
        <w:t>由罗譞老师从“园林空间是如何生成的？”导入本次授课内容。</w:t>
      </w:r>
    </w:p>
    <w:p>
      <w:pPr>
        <w:pStyle w:val="12"/>
        <w:keepNext w:val="0"/>
        <w:keepLines w:val="0"/>
        <w:pageBreakBefore w:val="0"/>
        <w:widowControl w:val="0"/>
        <w:kinsoku/>
        <w:wordWrap/>
        <w:overflowPunct/>
        <w:topLinePunct w:val="0"/>
        <w:autoSpaceDE/>
        <w:autoSpaceDN/>
        <w:bidi w:val="0"/>
        <w:adjustRightInd w:val="0"/>
        <w:snapToGrid w:val="0"/>
        <w:spacing w:line="240" w:lineRule="auto"/>
        <w:ind w:firstLine="480"/>
        <w:jc w:val="left"/>
        <w:textAlignment w:val="auto"/>
        <w:rPr>
          <w:rFonts w:hint="eastAsia" w:ascii="宋体" w:hAnsi="宋体" w:eastAsia="宋体" w:cs="宋体"/>
          <w:color w:val="000000"/>
          <w:sz w:val="24"/>
          <w:lang w:eastAsia="zh-CN"/>
        </w:rPr>
      </w:pPr>
      <w:r>
        <w:rPr>
          <w:rFonts w:hint="eastAsia" w:ascii="宋体" w:hAnsi="宋体" w:eastAsia="宋体" w:cs="宋体"/>
          <w:color w:val="000000"/>
          <w:sz w:val="24"/>
          <w:lang w:eastAsia="zh-CN"/>
        </w:rPr>
        <w:drawing>
          <wp:inline distT="0" distB="0" distL="114300" distR="114300">
            <wp:extent cx="5266055" cy="2948305"/>
            <wp:effectExtent l="0" t="0" r="4445" b="10795"/>
            <wp:docPr id="23" name="图片 23"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2"/>
                    <pic:cNvPicPr>
                      <a:picLocks noChangeAspect="1"/>
                    </pic:cNvPicPr>
                  </pic:nvPicPr>
                  <pic:blipFill>
                    <a:blip r:embed="rId9"/>
                    <a:stretch>
                      <a:fillRect/>
                    </a:stretch>
                  </pic:blipFill>
                  <pic:spPr>
                    <a:xfrm>
                      <a:off x="0" y="0"/>
                      <a:ext cx="5266055" cy="2948305"/>
                    </a:xfrm>
                    <a:prstGeom prst="rect">
                      <a:avLst/>
                    </a:prstGeom>
                  </pic:spPr>
                </pic:pic>
              </a:graphicData>
            </a:graphic>
          </wp:inline>
        </w:drawing>
      </w:r>
    </w:p>
    <w:p>
      <w:pPr>
        <w:pStyle w:val="12"/>
        <w:adjustRightInd w:val="0"/>
        <w:snapToGrid w:val="0"/>
        <w:spacing w:line="560" w:lineRule="exact"/>
        <w:ind w:firstLine="480"/>
        <w:rPr>
          <w:rFonts w:ascii="宋体" w:hAnsi="宋体" w:eastAsia="宋体" w:cs="宋体"/>
          <w:color w:val="000000"/>
          <w:sz w:val="24"/>
        </w:rPr>
      </w:pPr>
      <w:r>
        <w:rPr>
          <w:rFonts w:hint="eastAsia" w:ascii="宋体" w:hAnsi="宋体" w:eastAsia="宋体" w:cs="宋体"/>
          <w:color w:val="000000"/>
          <w:sz w:val="24"/>
        </w:rPr>
        <w:t>授课过程中，罗老师积极与学生互动交流。为了了解同学们对知识点的掌握情况，在知识点之后通过雨课堂发布投票，并开启弹幕，实时了解同学们的疑问。</w:t>
      </w:r>
    </w:p>
    <w:p>
      <w:pPr>
        <w:pStyle w:val="1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ascii="宋体" w:hAnsi="宋体" w:eastAsia="宋体" w:cs="宋体"/>
          <w:color w:val="000000"/>
          <w:sz w:val="24"/>
        </w:rPr>
      </w:pPr>
      <w:r>
        <w:rPr>
          <w:rFonts w:hint="eastAsia" w:ascii="宋体" w:hAnsi="宋体" w:eastAsia="宋体" w:cs="宋体"/>
          <w:sz w:val="24"/>
        </w:rPr>
        <w:drawing>
          <wp:inline distT="0" distB="0" distL="114300" distR="114300">
            <wp:extent cx="5267325" cy="2981960"/>
            <wp:effectExtent l="0" t="0" r="3175" b="2540"/>
            <wp:docPr id="33" name="图片 3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1"/>
                    <pic:cNvPicPr>
                      <a:picLocks noChangeAspect="1"/>
                    </pic:cNvPicPr>
                  </pic:nvPicPr>
                  <pic:blipFill>
                    <a:blip r:embed="rId10"/>
                    <a:stretch>
                      <a:fillRect/>
                    </a:stretch>
                  </pic:blipFill>
                  <pic:spPr>
                    <a:xfrm>
                      <a:off x="0" y="0"/>
                      <a:ext cx="5267325" cy="2981960"/>
                    </a:xfrm>
                    <a:prstGeom prst="rect">
                      <a:avLst/>
                    </a:prstGeom>
                  </pic:spPr>
                </pic:pic>
              </a:graphicData>
            </a:graphic>
          </wp:inline>
        </w:drawing>
      </w:r>
    </w:p>
    <w:p>
      <w:pPr>
        <w:pStyle w:val="12"/>
        <w:adjustRightInd w:val="0"/>
        <w:snapToGrid w:val="0"/>
        <w:spacing w:line="560" w:lineRule="exact"/>
        <w:ind w:firstLine="480"/>
        <w:jc w:val="left"/>
        <w:rPr>
          <w:rFonts w:ascii="宋体" w:hAnsi="宋体" w:eastAsia="宋体" w:cs="宋体"/>
          <w:color w:val="000000"/>
          <w:sz w:val="24"/>
        </w:rPr>
      </w:pPr>
      <w:r>
        <w:rPr>
          <w:rFonts w:hint="eastAsia" w:ascii="宋体" w:hAnsi="宋体" w:eastAsia="宋体" w:cs="宋体"/>
          <w:color w:val="000000"/>
          <w:sz w:val="24"/>
        </w:rPr>
        <w:t>在介绍了景观空间单元和静态空间的类型之后，罗老师在学习通上发布互动问卷，同学们在3分钟之内完成并提交。</w:t>
      </w:r>
    </w:p>
    <w:p>
      <w:pPr>
        <w:pStyle w:val="12"/>
        <w:adjustRightInd w:val="0"/>
        <w:snapToGrid w:val="0"/>
        <w:ind w:firstLine="0" w:firstLineChars="0"/>
        <w:jc w:val="left"/>
        <w:rPr>
          <w:rFonts w:ascii="宋体" w:hAnsi="宋体" w:eastAsia="宋体" w:cs="宋体"/>
          <w:color w:val="000000"/>
          <w:sz w:val="24"/>
        </w:rPr>
      </w:pPr>
      <w:r>
        <w:rPr>
          <w:rFonts w:hint="eastAsia" w:ascii="宋体" w:hAnsi="宋体" w:eastAsia="宋体" w:cs="宋体"/>
          <w:color w:val="000000"/>
          <w:sz w:val="24"/>
        </w:rPr>
        <w:drawing>
          <wp:inline distT="0" distB="0" distL="114300" distR="114300">
            <wp:extent cx="4806950" cy="4140200"/>
            <wp:effectExtent l="0" t="0" r="6350" b="0"/>
            <wp:docPr id="34" name="图片 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
                    <pic:cNvPicPr>
                      <a:picLocks noChangeAspect="1"/>
                    </pic:cNvPicPr>
                  </pic:nvPicPr>
                  <pic:blipFill>
                    <a:blip r:embed="rId11"/>
                    <a:srcRect b="4678"/>
                    <a:stretch>
                      <a:fillRect/>
                    </a:stretch>
                  </pic:blipFill>
                  <pic:spPr>
                    <a:xfrm>
                      <a:off x="0" y="0"/>
                      <a:ext cx="4806950" cy="4140200"/>
                    </a:xfrm>
                    <a:prstGeom prst="rect">
                      <a:avLst/>
                    </a:prstGeom>
                  </pic:spPr>
                </pic:pic>
              </a:graphicData>
            </a:graphic>
          </wp:inline>
        </w:drawing>
      </w:r>
    </w:p>
    <w:p>
      <w:pPr>
        <w:pStyle w:val="12"/>
        <w:adjustRightInd w:val="0"/>
        <w:snapToGrid w:val="0"/>
        <w:spacing w:line="560" w:lineRule="exact"/>
        <w:ind w:firstLine="480"/>
        <w:jc w:val="left"/>
        <w:rPr>
          <w:rFonts w:ascii="宋体" w:hAnsi="宋体" w:eastAsia="宋体" w:cs="宋体"/>
          <w:color w:val="000000"/>
          <w:sz w:val="24"/>
        </w:rPr>
      </w:pPr>
      <w:r>
        <w:rPr>
          <w:rFonts w:hint="eastAsia" w:ascii="宋体" w:hAnsi="宋体" w:eastAsia="宋体" w:cs="宋体"/>
          <w:color w:val="000000"/>
          <w:sz w:val="24"/>
        </w:rPr>
        <w:t>风景园林专业的学习资料的积累非常重要，罗老师通过“一张照片到平面图绘制”的讲解过程，使同学们掌握了基本的方法。随后在学习通发布了练习。</w:t>
      </w:r>
    </w:p>
    <w:p>
      <w:pPr>
        <w:pStyle w:val="12"/>
        <w:adjustRightInd w:val="0"/>
        <w:snapToGrid w:val="0"/>
        <w:ind w:firstLine="0" w:firstLineChars="0"/>
        <w:jc w:val="left"/>
        <w:rPr>
          <w:rFonts w:ascii="宋体" w:hAnsi="宋体" w:eastAsia="宋体" w:cs="宋体"/>
          <w:color w:val="000000"/>
          <w:sz w:val="24"/>
        </w:rPr>
      </w:pPr>
      <w:r>
        <w:rPr>
          <w:rFonts w:hint="eastAsia" w:ascii="宋体" w:hAnsi="宋体" w:eastAsia="宋体" w:cs="宋体"/>
          <w:color w:val="000000"/>
          <w:sz w:val="24"/>
        </w:rPr>
        <w:drawing>
          <wp:inline distT="0" distB="0" distL="114300" distR="114300">
            <wp:extent cx="5265420" cy="2953385"/>
            <wp:effectExtent l="0" t="0" r="5080" b="5715"/>
            <wp:docPr id="36" name="图片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
                    <pic:cNvPicPr>
                      <a:picLocks noChangeAspect="1"/>
                    </pic:cNvPicPr>
                  </pic:nvPicPr>
                  <pic:blipFill>
                    <a:blip r:embed="rId12"/>
                    <a:stretch>
                      <a:fillRect/>
                    </a:stretch>
                  </pic:blipFill>
                  <pic:spPr>
                    <a:xfrm>
                      <a:off x="0" y="0"/>
                      <a:ext cx="5265420" cy="2953385"/>
                    </a:xfrm>
                    <a:prstGeom prst="rect">
                      <a:avLst/>
                    </a:prstGeom>
                  </pic:spPr>
                </pic:pic>
              </a:graphicData>
            </a:graphic>
          </wp:inline>
        </w:drawing>
      </w:r>
      <w:r>
        <w:rPr>
          <w:rFonts w:hint="eastAsia" w:ascii="宋体" w:hAnsi="宋体" w:eastAsia="宋体" w:cs="宋体"/>
          <w:color w:val="000000"/>
          <w:sz w:val="24"/>
        </w:rPr>
        <w:drawing>
          <wp:inline distT="0" distB="0" distL="114300" distR="114300">
            <wp:extent cx="5257800" cy="3096260"/>
            <wp:effectExtent l="0" t="0" r="0" b="2540"/>
            <wp:docPr id="35" name="图片 3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
                    <pic:cNvPicPr>
                      <a:picLocks noChangeAspect="1"/>
                    </pic:cNvPicPr>
                  </pic:nvPicPr>
                  <pic:blipFill>
                    <a:blip r:embed="rId13"/>
                    <a:stretch>
                      <a:fillRect/>
                    </a:stretch>
                  </pic:blipFill>
                  <pic:spPr>
                    <a:xfrm>
                      <a:off x="0" y="0"/>
                      <a:ext cx="5257800" cy="3096260"/>
                    </a:xfrm>
                    <a:prstGeom prst="rect">
                      <a:avLst/>
                    </a:prstGeom>
                  </pic:spPr>
                </pic:pic>
              </a:graphicData>
            </a:graphic>
          </wp:inline>
        </w:drawing>
      </w:r>
    </w:p>
    <w:p>
      <w:pPr>
        <w:pStyle w:val="12"/>
        <w:adjustRightInd w:val="0"/>
        <w:snapToGrid w:val="0"/>
        <w:ind w:firstLine="0" w:firstLineChars="0"/>
        <w:jc w:val="left"/>
        <w:rPr>
          <w:rFonts w:ascii="宋体" w:hAnsi="宋体" w:eastAsia="宋体" w:cs="宋体"/>
          <w:sz w:val="24"/>
        </w:rPr>
      </w:pPr>
      <w:r>
        <w:rPr>
          <w:rFonts w:hint="eastAsia" w:ascii="宋体" w:hAnsi="宋体" w:eastAsia="宋体" w:cs="宋体"/>
          <w:color w:val="000000"/>
          <w:sz w:val="24"/>
        </w:rPr>
        <w:drawing>
          <wp:inline distT="0" distB="0" distL="114300" distR="114300">
            <wp:extent cx="5634355" cy="3905885"/>
            <wp:effectExtent l="0" t="0" r="4445" b="5715"/>
            <wp:docPr id="37" name="图片 3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
                    <pic:cNvPicPr>
                      <a:picLocks noChangeAspect="1"/>
                    </pic:cNvPicPr>
                  </pic:nvPicPr>
                  <pic:blipFill>
                    <a:blip r:embed="rId14"/>
                    <a:srcRect l="17965" t="10834" r="20979" b="13931"/>
                    <a:stretch>
                      <a:fillRect/>
                    </a:stretch>
                  </pic:blipFill>
                  <pic:spPr>
                    <a:xfrm>
                      <a:off x="0" y="0"/>
                      <a:ext cx="5634355" cy="3905885"/>
                    </a:xfrm>
                    <a:prstGeom prst="rect">
                      <a:avLst/>
                    </a:prstGeom>
                  </pic:spPr>
                </pic:pic>
              </a:graphicData>
            </a:graphic>
          </wp:inline>
        </w:drawing>
      </w:r>
    </w:p>
    <w:p>
      <w:pPr>
        <w:spacing w:line="560" w:lineRule="exact"/>
        <w:ind w:firstLine="480" w:firstLineChars="200"/>
        <w:jc w:val="left"/>
        <w:rPr>
          <w:rFonts w:ascii="宋体" w:hAnsi="宋体" w:eastAsia="宋体" w:cs="宋体"/>
          <w:color w:val="000000"/>
          <w:sz w:val="24"/>
        </w:rPr>
      </w:pPr>
      <w:r>
        <w:rPr>
          <w:rFonts w:hint="eastAsia" w:ascii="宋体" w:hAnsi="宋体" w:eastAsia="宋体" w:cs="宋体"/>
          <w:color w:val="000000"/>
          <w:sz w:val="24"/>
        </w:rPr>
        <w:t>在同学们了解了基本的空间构成之后，进一步分析不同类型空间的决定因素，雨课堂发布投票。</w:t>
      </w:r>
    </w:p>
    <w:p>
      <w:pPr>
        <w:ind w:firstLine="480" w:firstLineChars="200"/>
        <w:jc w:val="left"/>
        <w:rPr>
          <w:rFonts w:ascii="宋体" w:hAnsi="宋体" w:eastAsia="宋体" w:cs="宋体"/>
          <w:color w:val="000000"/>
          <w:sz w:val="24"/>
        </w:rPr>
      </w:pPr>
      <w:r>
        <w:rPr>
          <w:rFonts w:hint="eastAsia" w:ascii="宋体" w:hAnsi="宋体" w:eastAsia="宋体" w:cs="宋体"/>
          <w:color w:val="000000"/>
          <w:sz w:val="24"/>
        </w:rPr>
        <w:drawing>
          <wp:inline distT="0" distB="0" distL="114300" distR="114300">
            <wp:extent cx="5269865" cy="2732405"/>
            <wp:effectExtent l="0" t="0" r="635" b="10795"/>
            <wp:docPr id="38" name="图片 3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6"/>
                    <pic:cNvPicPr>
                      <a:picLocks noChangeAspect="1"/>
                    </pic:cNvPicPr>
                  </pic:nvPicPr>
                  <pic:blipFill>
                    <a:blip r:embed="rId15"/>
                    <a:stretch>
                      <a:fillRect/>
                    </a:stretch>
                  </pic:blipFill>
                  <pic:spPr>
                    <a:xfrm>
                      <a:off x="0" y="0"/>
                      <a:ext cx="5269865" cy="2732405"/>
                    </a:xfrm>
                    <a:prstGeom prst="rect">
                      <a:avLst/>
                    </a:prstGeom>
                  </pic:spPr>
                </pic:pic>
              </a:graphicData>
            </a:graphic>
          </wp:inline>
        </w:drawing>
      </w:r>
    </w:p>
    <w:p>
      <w:pPr>
        <w:spacing w:line="560" w:lineRule="exact"/>
        <w:ind w:firstLine="480" w:firstLineChars="200"/>
        <w:jc w:val="left"/>
        <w:rPr>
          <w:rFonts w:ascii="宋体" w:hAnsi="宋体" w:eastAsia="宋体" w:cs="宋体"/>
          <w:sz w:val="24"/>
        </w:rPr>
      </w:pPr>
      <w:r>
        <w:rPr>
          <w:rFonts w:hint="eastAsia" w:ascii="宋体" w:hAnsi="宋体" w:eastAsia="宋体" w:cs="宋体"/>
          <w:color w:val="000000"/>
          <w:sz w:val="24"/>
        </w:rPr>
        <w:t>园林艺术是综合的空间艺术，各个空间是如何组织的呢？罗老师通过视频《红楼梦》第十七回“大观园试才题对额”的片段，一方面展示了不同的空间及其联系方式，</w:t>
      </w:r>
      <w:r>
        <w:rPr>
          <w:rFonts w:hint="eastAsia" w:ascii="仿宋_GB2312" w:hAnsi="仿宋_GB2312" w:eastAsia="仿宋_GB2312" w:cs="仿宋_GB2312"/>
          <w:color w:val="000000"/>
          <w:kern w:val="2"/>
          <w:sz w:val="24"/>
          <w:szCs w:val="24"/>
          <w:lang w:val="en-US" w:eastAsia="zh-CN" w:bidi="ar-SA"/>
        </w:rPr>
        <w:t>另一方面</w:t>
      </w:r>
      <w:r>
        <w:rPr>
          <w:rFonts w:hint="eastAsia" w:ascii="黑体" w:hAnsi="黑体" w:eastAsia="黑体" w:cs="黑体"/>
          <w:b/>
          <w:bCs/>
          <w:color w:val="000000"/>
          <w:kern w:val="2"/>
          <w:sz w:val="24"/>
          <w:szCs w:val="24"/>
          <w:lang w:val="en-US" w:eastAsia="zh-CN" w:bidi="ar-SA"/>
        </w:rPr>
        <w:t>展示了中国古典园林的结构精巧、意境深远，从而激发同学们对传统文化、传统园林的文化自信</w:t>
      </w:r>
      <w:r>
        <w:rPr>
          <w:rFonts w:hint="eastAsia" w:ascii="仿宋_GB2312" w:hAnsi="仿宋_GB2312" w:eastAsia="仿宋_GB2312" w:cs="仿宋_GB2312"/>
          <w:color w:val="000000"/>
          <w:kern w:val="2"/>
          <w:sz w:val="24"/>
          <w:szCs w:val="24"/>
          <w:lang w:val="en-US" w:eastAsia="zh-CN" w:bidi="ar-SA"/>
        </w:rPr>
        <w:t>，</w:t>
      </w:r>
      <w:r>
        <w:rPr>
          <w:rFonts w:hint="eastAsia" w:ascii="黑体" w:hAnsi="黑体" w:eastAsia="黑体" w:cs="黑体"/>
          <w:b/>
          <w:bCs/>
          <w:color w:val="000000"/>
          <w:kern w:val="2"/>
          <w:sz w:val="24"/>
          <w:szCs w:val="24"/>
          <w:lang w:val="en-US" w:eastAsia="zh-CN" w:bidi="ar-SA"/>
        </w:rPr>
        <w:t>增强学生的分析能力和实践能力</w:t>
      </w:r>
      <w:r>
        <w:rPr>
          <w:rFonts w:hint="eastAsia" w:ascii="宋体" w:hAnsi="宋体" w:eastAsia="宋体" w:cs="宋体"/>
          <w:color w:val="000000"/>
          <w:sz w:val="24"/>
        </w:rPr>
        <w:t>。</w:t>
      </w:r>
    </w:p>
    <w:p>
      <w:pPr>
        <w:jc w:val="left"/>
        <w:rPr>
          <w:rFonts w:hint="eastAsia" w:ascii="宋体" w:hAnsi="宋体" w:eastAsia="宋体" w:cs="宋体"/>
          <w:sz w:val="24"/>
        </w:rPr>
      </w:pPr>
      <w:r>
        <w:rPr>
          <w:rFonts w:hint="eastAsia" w:ascii="宋体" w:hAnsi="宋体" w:eastAsia="宋体" w:cs="宋体"/>
          <w:sz w:val="24"/>
        </w:rPr>
        <w:drawing>
          <wp:inline distT="0" distB="0" distL="114300" distR="114300">
            <wp:extent cx="5265420" cy="2915920"/>
            <wp:effectExtent l="0" t="0" r="5080" b="5080"/>
            <wp:docPr id="42" name="图片 4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7"/>
                    <pic:cNvPicPr>
                      <a:picLocks noChangeAspect="1"/>
                    </pic:cNvPicPr>
                  </pic:nvPicPr>
                  <pic:blipFill>
                    <a:blip r:embed="rId16"/>
                    <a:stretch>
                      <a:fillRect/>
                    </a:stretch>
                  </pic:blipFill>
                  <pic:spPr>
                    <a:xfrm>
                      <a:off x="0" y="0"/>
                      <a:ext cx="5265420" cy="2915920"/>
                    </a:xfrm>
                    <a:prstGeom prst="rect">
                      <a:avLst/>
                    </a:prstGeom>
                  </pic:spPr>
                </pic:pic>
              </a:graphicData>
            </a:graphic>
          </wp:inline>
        </w:drawing>
      </w:r>
      <w:r>
        <w:rPr>
          <w:rFonts w:hint="eastAsia" w:ascii="宋体" w:hAnsi="宋体" w:eastAsia="宋体" w:cs="宋体"/>
          <w:sz w:val="24"/>
        </w:rPr>
        <w:drawing>
          <wp:inline distT="0" distB="0" distL="114300" distR="114300">
            <wp:extent cx="5266055" cy="1960245"/>
            <wp:effectExtent l="0" t="0" r="4445" b="8255"/>
            <wp:docPr id="40" name="图片 4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8"/>
                    <pic:cNvPicPr>
                      <a:picLocks noChangeAspect="1"/>
                    </pic:cNvPicPr>
                  </pic:nvPicPr>
                  <pic:blipFill>
                    <a:blip r:embed="rId17"/>
                    <a:srcRect t="19493" b="13645"/>
                    <a:stretch>
                      <a:fillRect/>
                    </a:stretch>
                  </pic:blipFill>
                  <pic:spPr>
                    <a:xfrm>
                      <a:off x="0" y="0"/>
                      <a:ext cx="5266055" cy="1960245"/>
                    </a:xfrm>
                    <a:prstGeom prst="bracePair">
                      <a:avLst/>
                    </a:prstGeom>
                  </pic:spPr>
                </pic:pic>
              </a:graphicData>
            </a:graphic>
          </wp:inline>
        </w:drawing>
      </w:r>
    </w:p>
    <w:p>
      <w:pPr>
        <w:pStyle w:val="12"/>
        <w:numPr>
          <w:ilvl w:val="0"/>
          <w:numId w:val="0"/>
        </w:numPr>
        <w:adjustRightInd w:val="0"/>
        <w:snapToGrid w:val="0"/>
        <w:spacing w:line="560" w:lineRule="exact"/>
        <w:ind w:left="400" w:leftChars="0"/>
        <w:rPr>
          <w:rFonts w:hint="eastAsia" w:ascii="宋体" w:hAnsi="宋体" w:eastAsia="宋体" w:cs="宋体"/>
          <w:sz w:val="24"/>
        </w:rPr>
      </w:pPr>
      <w:r>
        <w:rPr>
          <w:rFonts w:hint="eastAsia" w:ascii="宋体" w:hAnsi="宋体" w:eastAsia="宋体" w:cs="宋体"/>
          <w:b/>
          <w:bCs/>
          <w:sz w:val="24"/>
          <w:lang w:val="en-US" w:eastAsia="zh-CN"/>
        </w:rPr>
        <w:t>2.4课下作业</w:t>
      </w:r>
    </w:p>
    <w:p>
      <w:pPr>
        <w:spacing w:line="560" w:lineRule="exact"/>
        <w:ind w:firstLine="480" w:firstLineChars="200"/>
        <w:rPr>
          <w:rFonts w:hint="eastAsia" w:ascii="宋体" w:hAnsi="宋体" w:eastAsia="宋体" w:cs="宋体"/>
          <w:color w:val="000000"/>
          <w:sz w:val="24"/>
        </w:rPr>
      </w:pPr>
      <w:r>
        <w:rPr>
          <w:rFonts w:hint="eastAsia" w:ascii="宋体" w:hAnsi="宋体" w:eastAsia="宋体" w:cs="宋体"/>
          <w:color w:val="000000"/>
          <w:sz w:val="24"/>
        </w:rPr>
        <w:t>课堂结束之前罗老师在学习通发布课后作业。作业包括模型制作、课后思考题和拓展练习题，并预告了下一节课的课程安排。</w:t>
      </w:r>
    </w:p>
    <w:p>
      <w:pPr>
        <w:keepNext w:val="0"/>
        <w:keepLines w:val="0"/>
        <w:pageBreakBefore w:val="0"/>
        <w:widowControl w:val="0"/>
        <w:numPr>
          <w:ilvl w:val="0"/>
          <w:numId w:val="0"/>
        </w:numPr>
        <w:kinsoku/>
        <w:wordWrap/>
        <w:overflowPunct/>
        <w:topLinePunct w:val="0"/>
        <w:autoSpaceDE/>
        <w:autoSpaceDN/>
        <w:bidi w:val="0"/>
        <w:adjustRightInd/>
        <w:snapToGrid/>
        <w:spacing w:line="340" w:lineRule="atLeast"/>
        <w:ind w:firstLine="482" w:firstLineChars="200"/>
        <w:textAlignment w:val="auto"/>
        <w:rPr>
          <w:rFonts w:hint="default" w:ascii="仿宋_GB2312" w:hAnsi="仿宋_GB2312" w:eastAsia="仿宋_GB2312" w:cs="仿宋_GB2312"/>
          <w:b/>
          <w:bCs/>
          <w:color w:val="000000"/>
          <w:sz w:val="24"/>
          <w:lang w:val="en-US" w:eastAsia="zh-CN"/>
        </w:rPr>
      </w:pPr>
      <w:r>
        <w:rPr>
          <w:rFonts w:hint="eastAsia" w:ascii="仿宋_GB2312" w:hAnsi="仿宋_GB2312" w:eastAsia="仿宋_GB2312" w:cs="仿宋_GB2312"/>
          <w:b/>
          <w:bCs/>
          <w:color w:val="000000"/>
          <w:sz w:val="24"/>
          <w:lang w:val="en-US" w:eastAsia="zh-CN"/>
        </w:rPr>
        <w:t>2.4.1模型制作</w:t>
      </w:r>
    </w:p>
    <w:p>
      <w:pPr>
        <w:spacing w:line="240" w:lineRule="auto"/>
        <w:ind w:firstLine="480" w:firstLineChars="200"/>
        <w:rPr>
          <w:rFonts w:hint="eastAsia" w:ascii="宋体" w:hAnsi="宋体" w:eastAsia="宋体" w:cs="宋体"/>
          <w:color w:val="000000"/>
          <w:sz w:val="24"/>
          <w:lang w:eastAsia="zh-CN"/>
        </w:rPr>
      </w:pPr>
      <w:r>
        <w:rPr>
          <w:rFonts w:hint="eastAsia" w:ascii="宋体" w:hAnsi="宋体" w:eastAsia="宋体" w:cs="宋体"/>
          <w:color w:val="000000"/>
          <w:sz w:val="24"/>
          <w:lang w:eastAsia="zh-CN"/>
        </w:rPr>
        <w:drawing>
          <wp:inline distT="0" distB="0" distL="114300" distR="114300">
            <wp:extent cx="5266055" cy="3441700"/>
            <wp:effectExtent l="0" t="0" r="4445" b="0"/>
            <wp:docPr id="25" name="图片 25"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3"/>
                    <pic:cNvPicPr>
                      <a:picLocks noChangeAspect="1"/>
                    </pic:cNvPicPr>
                  </pic:nvPicPr>
                  <pic:blipFill>
                    <a:blip r:embed="rId18"/>
                    <a:stretch>
                      <a:fillRect/>
                    </a:stretch>
                  </pic:blipFill>
                  <pic:spPr>
                    <a:xfrm>
                      <a:off x="0" y="0"/>
                      <a:ext cx="5266055" cy="34417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40" w:lineRule="atLeast"/>
        <w:ind w:firstLine="482" w:firstLineChars="200"/>
        <w:textAlignment w:val="auto"/>
        <w:rPr>
          <w:rFonts w:hint="eastAsia" w:ascii="仿宋_GB2312" w:hAnsi="仿宋_GB2312" w:eastAsia="仿宋_GB2312" w:cs="仿宋_GB2312"/>
          <w:b/>
          <w:bCs/>
          <w:color w:val="000000"/>
          <w:sz w:val="24"/>
          <w:lang w:val="en-US" w:eastAsia="zh-CN"/>
        </w:rPr>
      </w:pPr>
      <w:r>
        <w:rPr>
          <w:rFonts w:hint="eastAsia" w:ascii="仿宋_GB2312" w:hAnsi="仿宋_GB2312" w:eastAsia="仿宋_GB2312" w:cs="仿宋_GB2312"/>
          <w:b/>
          <w:bCs/>
          <w:color w:val="000000"/>
          <w:sz w:val="24"/>
          <w:lang w:val="en-US" w:eastAsia="zh-CN"/>
        </w:rPr>
        <w:t>2.4.2课后思考题和讨论题</w:t>
      </w:r>
    </w:p>
    <w:p>
      <w:pPr>
        <w:spacing w:line="240" w:lineRule="auto"/>
        <w:ind w:firstLine="480" w:firstLineChars="200"/>
        <w:rPr>
          <w:rFonts w:ascii="宋体" w:hAnsi="宋体" w:eastAsia="宋体" w:cs="宋体"/>
          <w:color w:val="000000"/>
          <w:sz w:val="24"/>
        </w:rPr>
      </w:pPr>
      <w:r>
        <w:rPr>
          <w:rFonts w:hint="eastAsia" w:ascii="宋体" w:hAnsi="宋体" w:eastAsia="宋体" w:cs="宋体"/>
          <w:color w:val="000000"/>
          <w:sz w:val="24"/>
          <w:lang w:eastAsia="zh-CN"/>
        </w:rPr>
        <w:drawing>
          <wp:inline distT="0" distB="0" distL="114300" distR="114300">
            <wp:extent cx="5264785" cy="2789555"/>
            <wp:effectExtent l="0" t="0" r="5715" b="4445"/>
            <wp:docPr id="27" name="图片 27"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14"/>
                    <pic:cNvPicPr>
                      <a:picLocks noChangeAspect="1"/>
                    </pic:cNvPicPr>
                  </pic:nvPicPr>
                  <pic:blipFill>
                    <a:blip r:embed="rId19"/>
                    <a:stretch>
                      <a:fillRect/>
                    </a:stretch>
                  </pic:blipFill>
                  <pic:spPr>
                    <a:xfrm>
                      <a:off x="0" y="0"/>
                      <a:ext cx="5264785" cy="2789555"/>
                    </a:xfrm>
                    <a:prstGeom prst="rect">
                      <a:avLst/>
                    </a:prstGeom>
                  </pic:spPr>
                </pic:pic>
              </a:graphicData>
            </a:graphic>
          </wp:inline>
        </w:drawing>
      </w:r>
    </w:p>
    <w:p>
      <w:pPr>
        <w:numPr>
          <w:ilvl w:val="0"/>
          <w:numId w:val="3"/>
        </w:numPr>
        <w:jc w:val="left"/>
        <w:rPr>
          <w:rFonts w:hint="eastAsia" w:ascii="宋体" w:hAnsi="宋体" w:eastAsia="宋体"/>
          <w:b/>
          <w:bCs/>
          <w:sz w:val="28"/>
          <w:szCs w:val="28"/>
          <w:lang w:val="en-US" w:eastAsia="zh-CN"/>
        </w:rPr>
      </w:pPr>
      <w:r>
        <w:rPr>
          <w:rFonts w:hint="eastAsia" w:ascii="宋体" w:hAnsi="宋体" w:eastAsia="宋体"/>
          <w:b/>
          <w:bCs/>
          <w:sz w:val="28"/>
          <w:szCs w:val="28"/>
          <w:lang w:val="en-US" w:eastAsia="zh-CN"/>
        </w:rPr>
        <w:t>线上教学评价</w:t>
      </w:r>
    </w:p>
    <w:p>
      <w:pPr>
        <w:spacing w:line="560" w:lineRule="exact"/>
        <w:ind w:firstLine="480" w:firstLineChars="200"/>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学生对本次课程教学满意度较高，达到93.1%。</w:t>
      </w:r>
    </w:p>
    <w:p>
      <w:pPr>
        <w:spacing w:line="560" w:lineRule="exact"/>
        <w:ind w:firstLine="480" w:firstLineChars="200"/>
        <w:rPr>
          <w:rFonts w:hint="default" w:ascii="宋体" w:hAnsi="宋体" w:eastAsia="宋体" w:cs="宋体"/>
          <w:color w:val="000000"/>
          <w:sz w:val="24"/>
          <w:lang w:val="en-US" w:eastAsia="zh-CN"/>
        </w:rPr>
      </w:pPr>
      <w:r>
        <w:rPr>
          <w:rFonts w:hint="eastAsia" w:ascii="宋体" w:hAnsi="宋体" w:eastAsia="宋体" w:cs="宋体"/>
          <w:color w:val="000000"/>
          <w:sz w:val="24"/>
          <w:lang w:eastAsia="zh-CN"/>
        </w:rPr>
        <w:t>课程教学方式多样，实现了单一输送到知识关联；线下上课到线上线下；设计原理到设计思维；绘图训练到模型认知的转变，课程内容将思想政治教育中的美育内化其中，结合学科前沿热点话题和教师的科研课题，从园林传统文化中建立中国文化自信，探索现代园林发展方向及园林问题的解决办法，增强了学生的社会责任感和实践能力。</w:t>
      </w:r>
    </w:p>
    <w:p>
      <w:pPr>
        <w:keepNext w:val="0"/>
        <w:keepLines w:val="0"/>
        <w:pageBreakBefore w:val="0"/>
        <w:widowControl w:val="0"/>
        <w:numPr>
          <w:ilvl w:val="0"/>
          <w:numId w:val="0"/>
        </w:numPr>
        <w:kinsoku/>
        <w:wordWrap/>
        <w:overflowPunct/>
        <w:topLinePunct w:val="0"/>
        <w:autoSpaceDE/>
        <w:autoSpaceDN/>
        <w:bidi w:val="0"/>
        <w:adjustRightInd/>
        <w:snapToGrid/>
        <w:ind w:firstLine="562" w:firstLineChars="200"/>
        <w:jc w:val="left"/>
        <w:textAlignment w:val="auto"/>
        <w:rPr>
          <w:rFonts w:hint="eastAsia" w:ascii="宋体" w:hAnsi="宋体" w:eastAsia="宋体"/>
          <w:b/>
          <w:bCs/>
          <w:sz w:val="28"/>
          <w:szCs w:val="28"/>
          <w:lang w:val="en-US" w:eastAsia="zh-CN"/>
        </w:rPr>
      </w:pPr>
      <w:r>
        <w:rPr>
          <w:rFonts w:hint="eastAsia" w:ascii="宋体" w:hAnsi="宋体" w:eastAsia="宋体"/>
          <w:b/>
          <w:bCs/>
          <w:sz w:val="28"/>
          <w:szCs w:val="28"/>
          <w:lang w:val="en-US" w:eastAsia="zh-CN"/>
        </w:rPr>
        <w:drawing>
          <wp:inline distT="0" distB="0" distL="114300" distR="114300">
            <wp:extent cx="5270500" cy="2896870"/>
            <wp:effectExtent l="0" t="0" r="0" b="11430"/>
            <wp:docPr id="28" name="图片 28"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15"/>
                    <pic:cNvPicPr>
                      <a:picLocks noChangeAspect="1"/>
                    </pic:cNvPicPr>
                  </pic:nvPicPr>
                  <pic:blipFill>
                    <a:blip r:embed="rId20"/>
                    <a:stretch>
                      <a:fillRect/>
                    </a:stretch>
                  </pic:blipFill>
                  <pic:spPr>
                    <a:xfrm>
                      <a:off x="0" y="0"/>
                      <a:ext cx="5270500" cy="2896870"/>
                    </a:xfrm>
                    <a:prstGeom prst="rect">
                      <a:avLst/>
                    </a:prstGeom>
                  </pic:spPr>
                </pic:pic>
              </a:graphicData>
            </a:graphic>
          </wp:inline>
        </w:drawing>
      </w:r>
    </w:p>
    <w:p>
      <w:pPr>
        <w:spacing w:line="560" w:lineRule="exact"/>
        <w:ind w:firstLine="480" w:firstLineChars="200"/>
        <w:jc w:val="left"/>
        <w:rPr>
          <w:rFonts w:ascii="宋体" w:hAnsi="宋体" w:eastAsia="宋体" w:cs="宋体"/>
          <w:sz w:val="24"/>
        </w:rPr>
      </w:pPr>
    </w:p>
    <w:sectPr>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7D5E6"/>
    <w:multiLevelType w:val="singleLevel"/>
    <w:tmpl w:val="8097D5E6"/>
    <w:lvl w:ilvl="0" w:tentative="0">
      <w:start w:val="1"/>
      <w:numFmt w:val="decimal"/>
      <w:suff w:val="nothing"/>
      <w:lvlText w:val="%1．"/>
      <w:lvlJc w:val="left"/>
      <w:pPr>
        <w:ind w:left="0" w:firstLine="400"/>
      </w:pPr>
      <w:rPr>
        <w:rFonts w:hint="default"/>
      </w:rPr>
    </w:lvl>
  </w:abstractNum>
  <w:abstractNum w:abstractNumId="1">
    <w:nsid w:val="FB918A2C"/>
    <w:multiLevelType w:val="singleLevel"/>
    <w:tmpl w:val="FB918A2C"/>
    <w:lvl w:ilvl="0" w:tentative="0">
      <w:start w:val="3"/>
      <w:numFmt w:val="chineseCounting"/>
      <w:suff w:val="nothing"/>
      <w:lvlText w:val="%1、"/>
      <w:lvlJc w:val="left"/>
      <w:rPr>
        <w:rFonts w:hint="eastAsia"/>
      </w:rPr>
    </w:lvl>
  </w:abstractNum>
  <w:abstractNum w:abstractNumId="2">
    <w:nsid w:val="3989705C"/>
    <w:multiLevelType w:val="multilevel"/>
    <w:tmpl w:val="3989705C"/>
    <w:lvl w:ilvl="0" w:tentative="0">
      <w:start w:val="1"/>
      <w:numFmt w:val="decimal"/>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9"/>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AA3A87"/>
    <w:rsid w:val="00447920"/>
    <w:rsid w:val="005A7B25"/>
    <w:rsid w:val="00AA2544"/>
    <w:rsid w:val="00AA666B"/>
    <w:rsid w:val="00C70F16"/>
    <w:rsid w:val="0D68610C"/>
    <w:rsid w:val="121273F6"/>
    <w:rsid w:val="12D11CC4"/>
    <w:rsid w:val="17ED04F4"/>
    <w:rsid w:val="1CA83D3C"/>
    <w:rsid w:val="1E305A14"/>
    <w:rsid w:val="2721299F"/>
    <w:rsid w:val="3A721938"/>
    <w:rsid w:val="3B7F216D"/>
    <w:rsid w:val="3D3131E6"/>
    <w:rsid w:val="3FE54305"/>
    <w:rsid w:val="4FD82DB0"/>
    <w:rsid w:val="50081916"/>
    <w:rsid w:val="50F814D6"/>
    <w:rsid w:val="570C79EF"/>
    <w:rsid w:val="5F8F6AA7"/>
    <w:rsid w:val="69AA3A87"/>
    <w:rsid w:val="69E02D7E"/>
    <w:rsid w:val="71C40688"/>
    <w:rsid w:val="7350784D"/>
    <w:rsid w:val="75C8500D"/>
    <w:rsid w:val="7E4C4FB2"/>
    <w:rsid w:val="7FE425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ind w:left="387" w:hanging="282"/>
      <w:jc w:val="left"/>
      <w:outlineLvl w:val="0"/>
    </w:pPr>
    <w:rPr>
      <w:rFonts w:ascii="黑体" w:hAnsi="黑体" w:eastAsia="黑体" w:cs="黑体"/>
      <w:b/>
      <w:sz w:val="30"/>
      <w:szCs w:val="28"/>
      <w:lang w:eastAsia="en-US" w:bidi="en-US"/>
    </w:rPr>
  </w:style>
  <w:style w:type="paragraph" w:styleId="3">
    <w:name w:val="heading 3"/>
    <w:basedOn w:val="1"/>
    <w:next w:val="1"/>
    <w:unhideWhenUsed/>
    <w:qFormat/>
    <w:uiPriority w:val="0"/>
    <w:pPr>
      <w:keepNext/>
      <w:keepLines/>
      <w:spacing w:before="260" w:after="260" w:line="413" w:lineRule="auto"/>
      <w:outlineLvl w:val="2"/>
    </w:pPr>
    <w:rPr>
      <w:b/>
      <w:sz w:val="32"/>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customStyle="1" w:styleId="6">
    <w:name w:val="样式2"/>
    <w:basedOn w:val="1"/>
    <w:next w:val="1"/>
    <w:qFormat/>
    <w:uiPriority w:val="0"/>
    <w:pPr>
      <w:keepNext/>
      <w:keepLines/>
      <w:spacing w:before="100" w:beforeLines="100" w:after="100" w:afterLines="100" w:line="440" w:lineRule="exact"/>
      <w:outlineLvl w:val="0"/>
    </w:pPr>
    <w:rPr>
      <w:rFonts w:hint="eastAsia" w:ascii="宋体" w:hAnsi="宋体" w:eastAsia="宋体" w:cs="宋体"/>
      <w:kern w:val="44"/>
      <w:sz w:val="24"/>
      <w:szCs w:val="28"/>
      <w:lang w:val="zh-CN"/>
    </w:rPr>
  </w:style>
  <w:style w:type="paragraph" w:customStyle="1" w:styleId="7">
    <w:name w:val="样式4"/>
    <w:basedOn w:val="1"/>
    <w:next w:val="1"/>
    <w:qFormat/>
    <w:uiPriority w:val="0"/>
    <w:pPr>
      <w:keepNext/>
      <w:keepLines/>
      <w:spacing w:before="157" w:beforeLines="50" w:after="50" w:line="440" w:lineRule="exact"/>
      <w:outlineLvl w:val="1"/>
    </w:pPr>
    <w:rPr>
      <w:rFonts w:asciiTheme="majorHAnsi" w:hAnsiTheme="majorHAnsi" w:eastAsiaTheme="majorEastAsia" w:cstheme="majorBidi"/>
      <w:bCs/>
      <w:sz w:val="24"/>
      <w:lang w:val="zh-CN"/>
    </w:rPr>
  </w:style>
  <w:style w:type="paragraph" w:customStyle="1" w:styleId="8">
    <w:name w:val="样式6"/>
    <w:basedOn w:val="1"/>
    <w:next w:val="1"/>
    <w:qFormat/>
    <w:uiPriority w:val="0"/>
    <w:pPr>
      <w:keepNext/>
      <w:keepLines/>
      <w:spacing w:before="50" w:after="50" w:line="578" w:lineRule="atLeast"/>
      <w:outlineLvl w:val="0"/>
    </w:pPr>
    <w:rPr>
      <w:rFonts w:eastAsia="黑体"/>
      <w:bCs/>
      <w:kern w:val="44"/>
      <w:sz w:val="28"/>
      <w:szCs w:val="44"/>
      <w:lang w:val="zh-CN"/>
    </w:rPr>
  </w:style>
  <w:style w:type="paragraph" w:customStyle="1" w:styleId="9">
    <w:name w:val="样式7"/>
    <w:basedOn w:val="1"/>
    <w:next w:val="1"/>
    <w:qFormat/>
    <w:uiPriority w:val="0"/>
    <w:pPr>
      <w:keepNext/>
      <w:keepLines/>
      <w:spacing w:before="50" w:after="50" w:line="578" w:lineRule="atLeast"/>
      <w:outlineLvl w:val="0"/>
    </w:pPr>
    <w:rPr>
      <w:rFonts w:eastAsia="黑体"/>
      <w:bCs/>
      <w:kern w:val="44"/>
      <w:sz w:val="28"/>
      <w:szCs w:val="44"/>
      <w:lang w:val="zh-CN"/>
    </w:rPr>
  </w:style>
  <w:style w:type="paragraph" w:customStyle="1" w:styleId="10">
    <w:name w:val="样式8"/>
    <w:basedOn w:val="1"/>
    <w:next w:val="1"/>
    <w:qFormat/>
    <w:uiPriority w:val="0"/>
    <w:pPr>
      <w:keepNext/>
      <w:keepLines/>
      <w:spacing w:before="157" w:beforeLines="50" w:after="50" w:line="440" w:lineRule="exact"/>
      <w:outlineLvl w:val="1"/>
    </w:pPr>
    <w:rPr>
      <w:rFonts w:hint="eastAsia" w:ascii="宋体" w:hAnsi="宋体" w:eastAsia="黑体" w:cs="宋体"/>
      <w:sz w:val="24"/>
      <w:lang w:val="zh-CN"/>
    </w:rPr>
  </w:style>
  <w:style w:type="paragraph" w:customStyle="1" w:styleId="11">
    <w:name w:val="样式9"/>
    <w:basedOn w:val="1"/>
    <w:next w:val="1"/>
    <w:qFormat/>
    <w:uiPriority w:val="0"/>
    <w:pPr>
      <w:widowControl/>
      <w:spacing w:beforeAutospacing="1" w:afterAutospacing="1"/>
      <w:jc w:val="left"/>
      <w:outlineLvl w:val="0"/>
    </w:pPr>
    <w:rPr>
      <w:rFonts w:hint="eastAsia" w:ascii="宋体" w:hAnsi="宋体" w:eastAsia="黑体" w:cs="宋体"/>
      <w:b/>
      <w:bCs/>
      <w:kern w:val="36"/>
      <w:sz w:val="30"/>
    </w:rPr>
  </w:style>
  <w:style w:type="paragraph" w:customStyle="1" w:styleId="12">
    <w:name w:val="列出段落1"/>
    <w:basedOn w:val="1"/>
    <w:qFormat/>
    <w:uiPriority w:val="0"/>
    <w:pPr>
      <w:ind w:firstLine="420" w:firstLineChars="200"/>
    </w:p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1686</Words>
  <Characters>1717</Characters>
  <Lines>10</Lines>
  <Paragraphs>3</Paragraphs>
  <TotalTime>2</TotalTime>
  <ScaleCrop>false</ScaleCrop>
  <LinksUpToDate>false</LinksUpToDate>
  <CharactersWithSpaces>1717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2022-03-23T13:53:00Z</dcterms:created>
  <dc:creator>人在天涯1414813658</dc:creator>
  <cp:lastModifiedBy>littl</cp:lastModifiedBy>
  <dcterms:modified xsi:type="dcterms:W3CDTF">2022-03-28T13:16:16Z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02A0A5E45CC64BBBA029A45A2AB1499A</vt:lpwstr>
  </property>
</Properties>
</file>